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3E" w:rsidRPr="0007263E" w:rsidRDefault="0007263E" w:rsidP="0007263E">
      <w:pPr>
        <w:jc w:val="center"/>
        <w:rPr>
          <w:sz w:val="44"/>
          <w:szCs w:val="44"/>
        </w:rPr>
      </w:pPr>
      <w:r w:rsidRPr="0007263E">
        <w:rPr>
          <w:rFonts w:hint="eastAsia"/>
          <w:sz w:val="44"/>
          <w:szCs w:val="44"/>
        </w:rPr>
        <w:t>佛山市质量计量监督检测中心</w:t>
      </w:r>
    </w:p>
    <w:p w:rsidR="0007263E" w:rsidRDefault="0007263E" w:rsidP="00525132">
      <w:pPr>
        <w:jc w:val="center"/>
        <w:rPr>
          <w:sz w:val="44"/>
          <w:szCs w:val="44"/>
        </w:rPr>
      </w:pPr>
      <w:r w:rsidRPr="0007263E">
        <w:rPr>
          <w:rFonts w:hint="eastAsia"/>
          <w:sz w:val="44"/>
          <w:szCs w:val="44"/>
        </w:rPr>
        <w:t>202</w:t>
      </w:r>
      <w:r w:rsidR="000C4755">
        <w:rPr>
          <w:rFonts w:hint="eastAsia"/>
          <w:sz w:val="44"/>
          <w:szCs w:val="44"/>
        </w:rPr>
        <w:t>1</w:t>
      </w:r>
      <w:r w:rsidRPr="0007263E">
        <w:rPr>
          <w:rFonts w:hint="eastAsia"/>
          <w:sz w:val="44"/>
          <w:szCs w:val="44"/>
        </w:rPr>
        <w:t>年预算项目绩效目标表</w:t>
      </w:r>
    </w:p>
    <w:p w:rsidR="003D3E4A" w:rsidRDefault="003D3E4A" w:rsidP="0007263E">
      <w:pPr>
        <w:jc w:val="left"/>
        <w:rPr>
          <w:sz w:val="30"/>
          <w:szCs w:val="30"/>
        </w:rPr>
      </w:pPr>
    </w:p>
    <w:p w:rsidR="0007263E" w:rsidRPr="00525132" w:rsidRDefault="0007263E" w:rsidP="0007263E">
      <w:pPr>
        <w:jc w:val="left"/>
        <w:rPr>
          <w:sz w:val="24"/>
          <w:szCs w:val="24"/>
        </w:rPr>
      </w:pPr>
      <w:r w:rsidRPr="00525132">
        <w:rPr>
          <w:rFonts w:hint="eastAsia"/>
          <w:sz w:val="24"/>
          <w:szCs w:val="24"/>
        </w:rPr>
        <w:t>项目名称：技术检测成本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721"/>
        <w:gridCol w:w="1299"/>
        <w:gridCol w:w="1860"/>
        <w:gridCol w:w="2795"/>
        <w:gridCol w:w="2976"/>
      </w:tblGrid>
      <w:tr w:rsidR="0007263E" w:rsidRPr="0007263E" w:rsidTr="00525132">
        <w:trPr>
          <w:trHeight w:val="399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绩效目标</w:t>
            </w:r>
          </w:p>
        </w:tc>
      </w:tr>
      <w:tr w:rsidR="0007263E" w:rsidRPr="0007263E" w:rsidTr="006B7543">
        <w:trPr>
          <w:trHeight w:val="50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三级指标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当年度指标值</w:t>
            </w:r>
          </w:p>
        </w:tc>
      </w:tr>
      <w:tr w:rsidR="0007263E" w:rsidRPr="0007263E" w:rsidTr="003D3E4A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不合格产品及企业曝光率（%）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7263E" w:rsidRPr="0007263E" w:rsidTr="003D3E4A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监督检查任务完成率（%）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7263E" w:rsidRPr="0007263E" w:rsidTr="00525132">
        <w:trPr>
          <w:trHeight w:val="2001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B9" w:rsidRPr="00C266B9" w:rsidRDefault="00C266B9" w:rsidP="00C266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66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1、100%完成上级下达的监督抽查任务，覆盖企业不少于500家。</w:t>
            </w:r>
          </w:p>
          <w:p w:rsidR="00C266B9" w:rsidRPr="00C266B9" w:rsidRDefault="00C266B9" w:rsidP="00C266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66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2、完成广东省集贸市场、医疗卫生单位强检计量器具强制检定工作。</w:t>
            </w:r>
          </w:p>
          <w:p w:rsidR="00C266B9" w:rsidRPr="00C266B9" w:rsidRDefault="00C266B9" w:rsidP="00C266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66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3、通过监督抽查、风险监测等，较好地掌握我省重点产品质量安全状况和存在的安全隐患。</w:t>
            </w:r>
          </w:p>
          <w:p w:rsidR="00C266B9" w:rsidRPr="00C266B9" w:rsidRDefault="00C266B9" w:rsidP="00C266B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66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4、对监督抽查信息百分百公告，阻止不合格产品流向市场。</w:t>
            </w:r>
          </w:p>
          <w:p w:rsidR="0007263E" w:rsidRPr="0007263E" w:rsidRDefault="00C266B9" w:rsidP="00C2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66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5、保障我省食品相关产品质量安全，推动行业水平不断提高。</w:t>
            </w:r>
          </w:p>
        </w:tc>
      </w:tr>
    </w:tbl>
    <w:p w:rsidR="0007263E" w:rsidRDefault="0007263E" w:rsidP="0007263E">
      <w:pPr>
        <w:jc w:val="left"/>
        <w:rPr>
          <w:rFonts w:hint="eastAsia"/>
          <w:sz w:val="24"/>
          <w:szCs w:val="24"/>
        </w:rPr>
      </w:pPr>
    </w:p>
    <w:p w:rsidR="00221D22" w:rsidRDefault="00221D22" w:rsidP="0007263E">
      <w:pPr>
        <w:jc w:val="left"/>
        <w:rPr>
          <w:sz w:val="24"/>
          <w:szCs w:val="24"/>
        </w:rPr>
      </w:pPr>
    </w:p>
    <w:p w:rsidR="00525132" w:rsidRDefault="00525132" w:rsidP="0007263E">
      <w:pPr>
        <w:jc w:val="left"/>
        <w:rPr>
          <w:sz w:val="24"/>
          <w:szCs w:val="24"/>
        </w:rPr>
      </w:pPr>
      <w:r w:rsidRPr="00525132">
        <w:rPr>
          <w:rFonts w:hint="eastAsia"/>
          <w:sz w:val="24"/>
          <w:szCs w:val="24"/>
        </w:rPr>
        <w:t>项目名称：资产出租出借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721"/>
        <w:gridCol w:w="1299"/>
        <w:gridCol w:w="1860"/>
        <w:gridCol w:w="2200"/>
        <w:gridCol w:w="3571"/>
      </w:tblGrid>
      <w:tr w:rsidR="00525132" w:rsidRPr="00525132" w:rsidTr="00525132">
        <w:trPr>
          <w:trHeight w:val="399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5132" w:rsidRPr="00525132" w:rsidRDefault="00525132" w:rsidP="0052513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525132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绩效目标</w:t>
            </w:r>
          </w:p>
        </w:tc>
      </w:tr>
      <w:tr w:rsidR="00525132" w:rsidRPr="00525132" w:rsidTr="003D3E4A">
        <w:trPr>
          <w:trHeight w:val="53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5132" w:rsidRPr="00525132" w:rsidRDefault="00525132" w:rsidP="0052513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525132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5132" w:rsidRPr="00525132" w:rsidRDefault="00525132" w:rsidP="0052513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525132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5132" w:rsidRPr="00525132" w:rsidRDefault="00525132" w:rsidP="0052513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525132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5132" w:rsidRPr="00525132" w:rsidRDefault="00525132" w:rsidP="0052513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525132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三级指标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25132" w:rsidRPr="00525132" w:rsidRDefault="00525132" w:rsidP="0052513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525132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当年度指标值</w:t>
            </w:r>
          </w:p>
        </w:tc>
      </w:tr>
      <w:tr w:rsidR="00525132" w:rsidRPr="00525132" w:rsidTr="003D3E4A">
        <w:trPr>
          <w:trHeight w:val="51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525132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1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0C4755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0C4755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0C4755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修缮计划完成率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0C4755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525132" w:rsidRPr="00525132" w:rsidTr="003D3E4A">
        <w:trPr>
          <w:trHeight w:val="4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525132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1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525132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1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525132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1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525132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1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出租任务完成率%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525132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51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525132" w:rsidRPr="00525132" w:rsidTr="00525132">
        <w:trPr>
          <w:trHeight w:val="456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32" w:rsidRPr="00525132" w:rsidRDefault="000C4755" w:rsidP="005251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47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保障国有资产安全，保障资产可持续使用。</w:t>
            </w:r>
          </w:p>
        </w:tc>
      </w:tr>
    </w:tbl>
    <w:p w:rsidR="003D3E4A" w:rsidRDefault="003D3E4A" w:rsidP="0007263E">
      <w:pPr>
        <w:jc w:val="left"/>
        <w:rPr>
          <w:sz w:val="24"/>
          <w:szCs w:val="24"/>
        </w:rPr>
      </w:pPr>
    </w:p>
    <w:p w:rsidR="00F748D3" w:rsidRPr="00F748D3" w:rsidRDefault="00F748D3" w:rsidP="0007263E">
      <w:pPr>
        <w:jc w:val="left"/>
        <w:rPr>
          <w:sz w:val="24"/>
          <w:szCs w:val="24"/>
        </w:rPr>
      </w:pPr>
    </w:p>
    <w:p w:rsidR="0007263E" w:rsidRDefault="0007263E" w:rsidP="0007263E">
      <w:pPr>
        <w:jc w:val="left"/>
        <w:rPr>
          <w:sz w:val="24"/>
          <w:szCs w:val="24"/>
        </w:rPr>
      </w:pPr>
      <w:r w:rsidRPr="0007263E">
        <w:rPr>
          <w:rFonts w:hint="eastAsia"/>
          <w:sz w:val="24"/>
          <w:szCs w:val="24"/>
        </w:rPr>
        <w:t>项目名称：质量安全监管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721"/>
        <w:gridCol w:w="1299"/>
        <w:gridCol w:w="1860"/>
        <w:gridCol w:w="2200"/>
        <w:gridCol w:w="3571"/>
      </w:tblGrid>
      <w:tr w:rsidR="0007263E" w:rsidRPr="0007263E" w:rsidTr="00525132">
        <w:trPr>
          <w:trHeight w:val="399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绩效目标</w:t>
            </w:r>
          </w:p>
        </w:tc>
      </w:tr>
      <w:tr w:rsidR="0007263E" w:rsidRPr="0007263E" w:rsidTr="003D3E4A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三级指标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263E" w:rsidRPr="0007263E" w:rsidRDefault="0007263E" w:rsidP="0007263E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2"/>
              </w:rPr>
            </w:pPr>
            <w:r w:rsidRPr="0007263E">
              <w:rPr>
                <w:rFonts w:ascii="Calibri" w:eastAsia="宋体" w:hAnsi="Calibri" w:cs="宋体"/>
                <w:b/>
                <w:bCs/>
                <w:kern w:val="0"/>
                <w:sz w:val="22"/>
              </w:rPr>
              <w:t>当年度指标值</w:t>
            </w:r>
          </w:p>
        </w:tc>
      </w:tr>
      <w:tr w:rsidR="0007263E" w:rsidRPr="0007263E" w:rsidTr="003D3E4A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221D22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221D22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221D22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依法需强制检定的计量器具检定完成率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07263E" w:rsidRPr="0007263E" w:rsidTr="003D3E4A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38395F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  <w:r w:rsidR="0007263E"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221D22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政府采购率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3E" w:rsidRPr="0007263E" w:rsidRDefault="0007263E" w:rsidP="00072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26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100%</w:t>
            </w:r>
          </w:p>
        </w:tc>
      </w:tr>
      <w:tr w:rsidR="00221D22" w:rsidRPr="0007263E" w:rsidTr="003D3E4A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采购验收合格率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100%</w:t>
            </w:r>
          </w:p>
        </w:tc>
      </w:tr>
      <w:tr w:rsidR="00221D22" w:rsidRPr="0007263E" w:rsidTr="003D3E4A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计量单位制的统一和量值的准确可靠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保障计量单位制的统一和量值的准确可靠</w:t>
            </w:r>
          </w:p>
        </w:tc>
      </w:tr>
      <w:tr w:rsidR="00221D22" w:rsidRPr="0007263E" w:rsidTr="00C16FAB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设备采购经济性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07263E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低于或等于预算</w:t>
            </w:r>
          </w:p>
        </w:tc>
      </w:tr>
      <w:tr w:rsidR="00221D22" w:rsidRPr="0007263E" w:rsidTr="00C16FAB">
        <w:trPr>
          <w:trHeight w:val="5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参加科普宣传活动人次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不少</w:t>
            </w:r>
            <w:bookmarkStart w:id="0" w:name="_GoBack"/>
            <w:bookmarkEnd w:id="0"/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于500人</w:t>
            </w:r>
          </w:p>
        </w:tc>
      </w:tr>
      <w:tr w:rsidR="00221D22" w:rsidRPr="0007263E" w:rsidTr="003D3E4A">
        <w:trPr>
          <w:trHeight w:val="5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发布或发放科普宣传资料数量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07263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不少于1000份或新闻报道点击数量不少于5000次</w:t>
            </w:r>
          </w:p>
        </w:tc>
      </w:tr>
      <w:tr w:rsidR="00221D22" w:rsidRPr="0007263E" w:rsidTr="00525132">
        <w:trPr>
          <w:trHeight w:val="2088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2" w:rsidRPr="00221D22" w:rsidRDefault="00221D22" w:rsidP="00221D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1、保障计量社会服务，发挥民生计量的技术保障作用，维护和保障强检器具的公平计量环境，保障计量单位制的统一和量值的准确可靠，完成全年</w:t>
            </w:r>
            <w:proofErr w:type="gramStart"/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送检强</w:t>
            </w:r>
            <w:proofErr w:type="gramEnd"/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检器具的强制检定工作。</w:t>
            </w:r>
          </w:p>
          <w:p w:rsidR="00221D22" w:rsidRPr="00221D22" w:rsidRDefault="00221D22" w:rsidP="00221D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2、更好更快地完成广东省集贸市场、医疗卫生单位强检计量器具强制检定工作，保证我单位产品检验结果及计量器具量值的准确高效，更好地更快地为企业服务。</w:t>
            </w:r>
          </w:p>
          <w:p w:rsidR="00221D22" w:rsidRPr="00221D22" w:rsidRDefault="00221D22" w:rsidP="00221D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3、建立《坐标定位测量系统校准装置》社会公用计量标准。</w:t>
            </w:r>
          </w:p>
          <w:p w:rsidR="00221D22" w:rsidRPr="0007263E" w:rsidRDefault="00221D22" w:rsidP="00221D2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1D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4、开展“世界认可日”主题活动，推动认证认可发展。组织企业和社会公众共同参与，彼此建立和传递信任，推动认证认可优良实践。</w:t>
            </w:r>
          </w:p>
        </w:tc>
      </w:tr>
    </w:tbl>
    <w:p w:rsidR="0007263E" w:rsidRDefault="0007263E" w:rsidP="0007263E">
      <w:pPr>
        <w:jc w:val="left"/>
        <w:rPr>
          <w:sz w:val="24"/>
          <w:szCs w:val="24"/>
        </w:rPr>
      </w:pPr>
    </w:p>
    <w:p w:rsidR="0007263E" w:rsidRPr="0007263E" w:rsidRDefault="0007263E" w:rsidP="0007263E">
      <w:pPr>
        <w:jc w:val="left"/>
        <w:rPr>
          <w:sz w:val="24"/>
          <w:szCs w:val="24"/>
        </w:rPr>
      </w:pPr>
    </w:p>
    <w:sectPr w:rsidR="0007263E" w:rsidRPr="0007263E" w:rsidSect="00577A35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FF" w:rsidRDefault="000D15FF" w:rsidP="00F31AE4">
      <w:r>
        <w:separator/>
      </w:r>
    </w:p>
  </w:endnote>
  <w:endnote w:type="continuationSeparator" w:id="0">
    <w:p w:rsidR="000D15FF" w:rsidRDefault="000D15FF" w:rsidP="00F3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FF" w:rsidRDefault="000D15FF" w:rsidP="00F31AE4">
      <w:r>
        <w:separator/>
      </w:r>
    </w:p>
  </w:footnote>
  <w:footnote w:type="continuationSeparator" w:id="0">
    <w:p w:rsidR="000D15FF" w:rsidRDefault="000D15FF" w:rsidP="00F3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63E"/>
    <w:rsid w:val="000272F0"/>
    <w:rsid w:val="0007263E"/>
    <w:rsid w:val="000A04B9"/>
    <w:rsid w:val="000C4755"/>
    <w:rsid w:val="000D15FF"/>
    <w:rsid w:val="001958C2"/>
    <w:rsid w:val="00221D22"/>
    <w:rsid w:val="00306AC0"/>
    <w:rsid w:val="003814DB"/>
    <w:rsid w:val="0038395F"/>
    <w:rsid w:val="003C6345"/>
    <w:rsid w:val="003D3E4A"/>
    <w:rsid w:val="00422D1C"/>
    <w:rsid w:val="00525132"/>
    <w:rsid w:val="00577A35"/>
    <w:rsid w:val="006B7543"/>
    <w:rsid w:val="009D3066"/>
    <w:rsid w:val="00C16FAB"/>
    <w:rsid w:val="00C266B9"/>
    <w:rsid w:val="00C5147C"/>
    <w:rsid w:val="00CB4388"/>
    <w:rsid w:val="00D83256"/>
    <w:rsid w:val="00EC4EC5"/>
    <w:rsid w:val="00EF390D"/>
    <w:rsid w:val="00F31AE4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SSJJ</dc:creator>
  <cp:lastModifiedBy>ling</cp:lastModifiedBy>
  <cp:revision>10</cp:revision>
  <dcterms:created xsi:type="dcterms:W3CDTF">2021-08-03T01:47:00Z</dcterms:created>
  <dcterms:modified xsi:type="dcterms:W3CDTF">2022-05-19T01:23:00Z</dcterms:modified>
</cp:coreProperties>
</file>